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62F1DC6C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1.6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  <w:r w:rsidR="007D40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62F1DC6C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1.6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7.6</w:t>
                            </w:r>
                            <w:r w:rsidR="007D4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AA54F8">
        <w:trPr>
          <w:trHeight w:val="27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1A3C060B" w:rsidR="003E04BE" w:rsidRPr="00463145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56874E6A" w:rsidR="003E04BE" w:rsidRPr="000533EE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Juha, pileći file u umaku s rižom i graškom, salata</w:t>
            </w: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7BAEB719" w:rsidR="003E04BE" w:rsidRPr="000533EE" w:rsidRDefault="007C0C04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Jaja kuhana, krem špinat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69DACCE5" w:rsidR="003E04BE" w:rsidRPr="00787684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Juha, pileći file u umaku s rižom i graškom, salata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2673852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uha, lešo meso, riža, salata, </w:t>
            </w:r>
            <w:r w:rsidR="00195214" w:rsidRPr="007C0C04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AA54F8">
        <w:trPr>
          <w:trHeight w:val="427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06E9172D" w:rsidR="003E04BE" w:rsidRPr="00463145" w:rsidRDefault="00BA7D62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00ED60CF" w:rsidR="003E04BE" w:rsidRPr="000533EE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ota s kiselim kupusom i vratinom,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418A302F" w:rsidR="003E04BE" w:rsidRPr="000533EE" w:rsidRDefault="00DB7839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434F37">
              <w:rPr>
                <w:rFonts w:ascii="Times New Roman" w:hAnsi="Times New Roman" w:cs="Times New Roman"/>
                <w:sz w:val="18"/>
                <w:szCs w:val="18"/>
              </w:rPr>
              <w:t xml:space="preserve">Hrenovka, </w:t>
            </w:r>
            <w:r w:rsidR="007C0C04">
              <w:t xml:space="preserve">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mahune i krumpir salata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15587744" w:rsidR="003E04BE" w:rsidRPr="00463145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Jota s kiselim kupusom i vratinom,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7CD8D53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arivo od povrća, lešo meso,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2FABC602" w:rsidR="00DB7839" w:rsidRPr="0024011F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3EAC5F0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pašteta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1D63BAEC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tjestenina „</w:t>
            </w:r>
            <w:proofErr w:type="spellStart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„,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46BA9FF0" w:rsidR="00DB7839" w:rsidRPr="00B60F7C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55B9FDA8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tjestenina „</w:t>
            </w:r>
            <w:proofErr w:type="spellStart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„,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54E2D720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tjestenina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0052D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60A1E02E" w:rsidR="00DB7839" w:rsidRPr="00463145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513378C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7C0C04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0F150D26" w:rsidR="00DB7839" w:rsidRPr="000533EE" w:rsidRDefault="007C0C04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Čavapčići</w:t>
            </w:r>
            <w:proofErr w:type="spellEnd"/>
            <w:r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 pečeni krumpir, salata, 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6C1BC38F" w:rsidR="00DB7839" w:rsidRPr="000533EE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Hrenovka, tikvice varivo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14E77940" w:rsidR="00DB7839" w:rsidRPr="004610A9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26829BA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Pr="00D12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krumpir,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15CD0DEE" w:rsidR="00DB7839" w:rsidRPr="00463145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445C111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7C0C04">
              <w:t xml:space="preserve">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rižoto plodovi mora, salata,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/ mesni </w:t>
            </w:r>
            <w:proofErr w:type="spellStart"/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  <w:proofErr w:type="spellEnd"/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4035078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Tjestenina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salsa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1671FA35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7C0C04">
              <w:t xml:space="preserve"> </w:t>
            </w:r>
            <w:r w:rsidR="007C0C04"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rižoto plodovi mora,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2FCCC506" w:rsidR="00DB7839" w:rsidRPr="00463145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margo</w:t>
            </w:r>
            <w:proofErr w:type="spellEnd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1112C384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t xml:space="preserve">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svinjsko pečenje, </w:t>
            </w:r>
            <w:proofErr w:type="spellStart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paktovina</w:t>
            </w:r>
            <w:proofErr w:type="spellEnd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od svježeg kupusa i krumpira,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56CE7F4E" w:rsidR="00DB7839" w:rsidRPr="000533EE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Minestrone</w:t>
            </w:r>
            <w:proofErr w:type="spellEnd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 xml:space="preserve"> od povrća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tjesteninom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631F9B1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proofErr w:type="spellStart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paktovina</w:t>
            </w:r>
            <w:proofErr w:type="spellEnd"/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od kupusa i krumpira,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35B7DFDC" w:rsidR="00DB7839" w:rsidRPr="00463145" w:rsidRDefault="007C0C04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7.6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76E0DF8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187">
              <w:t xml:space="preserve"> </w:t>
            </w:r>
            <w:r w:rsidR="00914187" w:rsidRPr="00914187">
              <w:rPr>
                <w:rFonts w:ascii="Times New Roman" w:hAnsi="Times New Roman" w:cs="Times New Roman"/>
                <w:sz w:val="18"/>
                <w:szCs w:val="18"/>
              </w:rPr>
              <w:t>pečeni batak i zabatak, mlinci</w:t>
            </w:r>
            <w:r w:rsidR="00914187" w:rsidRPr="009141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46A1175C" w:rsidR="00DB7839" w:rsidRPr="000533EE" w:rsidRDefault="00914187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187">
              <w:rPr>
                <w:rFonts w:ascii="Times New Roman" w:hAnsi="Times New Roman" w:cs="Times New Roman"/>
                <w:sz w:val="18"/>
                <w:szCs w:val="18"/>
              </w:rPr>
              <w:t>Prežgana juha, puding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2005CB9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lešo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meso, </w:t>
            </w:r>
            <w:r w:rsidR="00914187">
              <w:rPr>
                <w:rFonts w:ascii="Times New Roman" w:hAnsi="Times New Roman" w:cs="Times New Roman"/>
                <w:sz w:val="18"/>
                <w:szCs w:val="18"/>
              </w:rPr>
              <w:t>mlinci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salat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1EDA" w14:textId="77777777" w:rsidR="00A60326" w:rsidRDefault="00A60326" w:rsidP="00C04094">
      <w:pPr>
        <w:spacing w:after="0" w:line="240" w:lineRule="auto"/>
      </w:pPr>
      <w:r>
        <w:separator/>
      </w:r>
    </w:p>
  </w:endnote>
  <w:endnote w:type="continuationSeparator" w:id="0">
    <w:p w14:paraId="7774B6F2" w14:textId="77777777" w:rsidR="00A60326" w:rsidRDefault="00A60326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6D86" w14:textId="77777777" w:rsidR="00A60326" w:rsidRDefault="00A60326" w:rsidP="00C04094">
      <w:pPr>
        <w:spacing w:after="0" w:line="240" w:lineRule="auto"/>
      </w:pPr>
      <w:r>
        <w:separator/>
      </w:r>
    </w:p>
  </w:footnote>
  <w:footnote w:type="continuationSeparator" w:id="0">
    <w:p w14:paraId="4495D88F" w14:textId="77777777" w:rsidR="00A60326" w:rsidRDefault="00A60326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4836"/>
    <w:rsid w:val="000F7366"/>
    <w:rsid w:val="00133EA9"/>
    <w:rsid w:val="001348CA"/>
    <w:rsid w:val="00162BD2"/>
    <w:rsid w:val="00167437"/>
    <w:rsid w:val="00195214"/>
    <w:rsid w:val="001B0608"/>
    <w:rsid w:val="001B6FE7"/>
    <w:rsid w:val="001C5002"/>
    <w:rsid w:val="001D721C"/>
    <w:rsid w:val="00206A6F"/>
    <w:rsid w:val="00221586"/>
    <w:rsid w:val="00236980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C02C8"/>
    <w:rsid w:val="004C5C76"/>
    <w:rsid w:val="004C5CF4"/>
    <w:rsid w:val="004E627F"/>
    <w:rsid w:val="004F0556"/>
    <w:rsid w:val="004F0D2C"/>
    <w:rsid w:val="00501C31"/>
    <w:rsid w:val="0051706B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31DC2"/>
    <w:rsid w:val="00637678"/>
    <w:rsid w:val="00640A33"/>
    <w:rsid w:val="00646ABC"/>
    <w:rsid w:val="0068014E"/>
    <w:rsid w:val="0069196D"/>
    <w:rsid w:val="00691EAC"/>
    <w:rsid w:val="00692685"/>
    <w:rsid w:val="006A19FC"/>
    <w:rsid w:val="006B0746"/>
    <w:rsid w:val="006B333E"/>
    <w:rsid w:val="006C4EE6"/>
    <w:rsid w:val="006C6053"/>
    <w:rsid w:val="006D1E60"/>
    <w:rsid w:val="006E1231"/>
    <w:rsid w:val="006E71B0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B89"/>
    <w:rsid w:val="00CC101E"/>
    <w:rsid w:val="00CC5C63"/>
    <w:rsid w:val="00CC603F"/>
    <w:rsid w:val="00CD133A"/>
    <w:rsid w:val="00CD343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6487F"/>
    <w:rsid w:val="00E764A6"/>
    <w:rsid w:val="00EA019F"/>
    <w:rsid w:val="00EA0D62"/>
    <w:rsid w:val="00EA21C9"/>
    <w:rsid w:val="00EA62D5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67</cp:revision>
  <cp:lastPrinted>2025-11-06T13:50:00Z</cp:lastPrinted>
  <dcterms:created xsi:type="dcterms:W3CDTF">2025-08-26T09:31:00Z</dcterms:created>
  <dcterms:modified xsi:type="dcterms:W3CDTF">2026-05-29T11:06:00Z</dcterms:modified>
</cp:coreProperties>
</file>